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line="560" w:lineRule="exact"/>
        <w:ind w:left="0" w:right="0" w:firstLine="883" w:firstLineChars="200"/>
        <w:jc w:val="center"/>
      </w:pPr>
      <w:bookmarkStart w:id="0" w:name="_GoBack"/>
      <w:r>
        <w:rPr>
          <w:rFonts w:ascii="黑体" w:hAnsi="宋体" w:eastAsia="黑体" w:cs="黑体"/>
          <w:b/>
          <w:bCs w:val="0"/>
          <w:kern w:val="0"/>
          <w:sz w:val="44"/>
          <w:szCs w:val="44"/>
          <w:u w:val="none"/>
          <w:lang w:val="en-US" w:eastAsia="zh-CN" w:bidi="ar"/>
        </w:rPr>
        <w:t>聊城市</w:t>
      </w:r>
      <w:r>
        <w:rPr>
          <w:rFonts w:hint="eastAsia" w:ascii="黑体" w:hAnsi="宋体" w:eastAsia="黑体" w:cs="黑体"/>
          <w:b/>
          <w:bCs w:val="0"/>
          <w:kern w:val="0"/>
          <w:sz w:val="44"/>
          <w:szCs w:val="44"/>
          <w:u w:val="none"/>
          <w:lang w:val="en-US" w:eastAsia="zh-CN" w:bidi="ar"/>
        </w:rPr>
        <w:t>2018年初中后</w:t>
      </w:r>
      <w:bookmarkEnd w:id="0"/>
    </w:p>
    <w:p>
      <w:pPr>
        <w:keepNext w:val="0"/>
        <w:keepLines w:val="0"/>
        <w:widowControl/>
        <w:suppressLineNumbers w:val="0"/>
        <w:spacing w:before="0" w:beforeAutospacing="0" w:after="0" w:afterAutospacing="0" w:line="560" w:lineRule="exact"/>
        <w:ind w:left="0" w:right="0"/>
        <w:jc w:val="center"/>
      </w:pPr>
      <w:r>
        <w:rPr>
          <w:rFonts w:hint="eastAsia" w:ascii="黑体" w:hAnsi="宋体" w:eastAsia="黑体" w:cs="黑体"/>
          <w:b/>
          <w:bCs w:val="0"/>
          <w:kern w:val="0"/>
          <w:sz w:val="44"/>
          <w:szCs w:val="44"/>
          <w:u w:val="none"/>
          <w:lang w:val="en-US" w:eastAsia="zh-CN" w:bidi="ar"/>
        </w:rPr>
        <w:t>“3+4”高职高师本科、五年制师范专科、五年制高职、三二连读高职、普通中专报名须知</w:t>
      </w:r>
    </w:p>
    <w:p>
      <w:pPr>
        <w:keepNext w:val="0"/>
        <w:keepLines w:val="0"/>
        <w:widowControl/>
        <w:suppressLineNumbers w:val="0"/>
        <w:spacing w:before="0" w:beforeAutospacing="0" w:after="0" w:afterAutospacing="0" w:line="560" w:lineRule="exact"/>
        <w:ind w:left="0" w:right="0" w:firstLine="643" w:firstLineChars="200"/>
        <w:jc w:val="left"/>
      </w:pPr>
      <w:r>
        <w:rPr>
          <w:rFonts w:ascii="仿宋_GB2312" w:hAnsi="宋体" w:eastAsia="仿宋_GB2312" w:cs="仿宋_GB2312"/>
          <w:b/>
          <w:bCs w:val="0"/>
          <w:kern w:val="0"/>
          <w:sz w:val="32"/>
          <w:szCs w:val="32"/>
          <w:u w:val="none"/>
          <w:lang w:val="en-US" w:eastAsia="zh-CN" w:bidi="ar"/>
        </w:rPr>
        <w:t>一、报名条件</w:t>
      </w:r>
    </w:p>
    <w:p>
      <w:pPr>
        <w:keepNext w:val="0"/>
        <w:keepLines w:val="0"/>
        <w:widowControl/>
        <w:suppressLineNumbers w:val="0"/>
        <w:spacing w:before="0" w:beforeAutospacing="0" w:after="0" w:afterAutospacing="0" w:line="560" w:lineRule="exact"/>
        <w:ind w:left="0" w:right="0" w:firstLine="640" w:firstLineChars="200"/>
        <w:jc w:val="left"/>
      </w:pPr>
      <w:r>
        <w:rPr>
          <w:rFonts w:hint="eastAsia" w:ascii="仿宋_GB2312" w:hAnsi="宋体" w:eastAsia="仿宋_GB2312" w:cs="仿宋_GB2312"/>
          <w:kern w:val="0"/>
          <w:sz w:val="32"/>
          <w:szCs w:val="32"/>
          <w:u w:val="none"/>
          <w:lang w:val="en-US" w:eastAsia="zh-CN" w:bidi="ar"/>
        </w:rPr>
        <w:t>“3+4”高等职业教育本科、“3+4”高等师范教育本科、五年制高等师范教育专科、五年制高职、三二连读高职招收对象需同时满足以下条件:一是学籍注册地为聊城市的应届初中毕业生；二是参加聊城市初中学业水平考试；三是成绩必须达到省、市相应要求（高职高师录取使用初中学业水平考试全科成绩，去掉学校特长生加分）。</w:t>
      </w:r>
    </w:p>
    <w:p>
      <w:pPr>
        <w:keepNext w:val="0"/>
        <w:keepLines w:val="0"/>
        <w:widowControl/>
        <w:suppressLineNumbers w:val="0"/>
        <w:spacing w:before="0" w:beforeAutospacing="0" w:after="0" w:afterAutospacing="0" w:line="560" w:lineRule="exact"/>
        <w:ind w:left="0" w:right="0" w:firstLine="640" w:firstLineChars="200"/>
        <w:jc w:val="left"/>
      </w:pPr>
      <w:r>
        <w:rPr>
          <w:rFonts w:hint="eastAsia" w:ascii="仿宋_GB2312" w:hAnsi="宋体" w:eastAsia="仿宋_GB2312" w:cs="仿宋_GB2312"/>
          <w:kern w:val="0"/>
          <w:sz w:val="32"/>
          <w:szCs w:val="32"/>
          <w:u w:val="none"/>
          <w:lang w:val="en-US" w:eastAsia="zh-CN" w:bidi="ar"/>
        </w:rPr>
        <w:t>普通中专招收对象为：应（往）届初中（高中）毕业生，免试注册入学。</w:t>
      </w:r>
    </w:p>
    <w:p>
      <w:pPr>
        <w:keepNext w:val="0"/>
        <w:keepLines w:val="0"/>
        <w:widowControl/>
        <w:suppressLineNumbers w:val="0"/>
        <w:spacing w:before="0" w:beforeAutospacing="0" w:after="0" w:afterAutospacing="0" w:line="560" w:lineRule="exact"/>
        <w:ind w:left="0" w:right="0" w:firstLine="643" w:firstLineChars="200"/>
        <w:jc w:val="left"/>
      </w:pPr>
      <w:r>
        <w:rPr>
          <w:rFonts w:hint="eastAsia" w:ascii="仿宋_GB2312" w:hAnsi="宋体" w:eastAsia="仿宋_GB2312" w:cs="仿宋_GB2312"/>
          <w:b/>
          <w:bCs w:val="0"/>
          <w:kern w:val="0"/>
          <w:sz w:val="32"/>
          <w:szCs w:val="32"/>
          <w:u w:val="none"/>
          <w:lang w:val="en-US" w:eastAsia="zh-CN" w:bidi="ar"/>
        </w:rPr>
        <w:t>二、报名及征集志愿时间</w:t>
      </w:r>
    </w:p>
    <w:p>
      <w:pPr>
        <w:keepNext w:val="0"/>
        <w:keepLines w:val="0"/>
        <w:widowControl/>
        <w:suppressLineNumbers w:val="0"/>
        <w:spacing w:before="0" w:beforeAutospacing="0" w:after="0" w:afterAutospacing="0" w:line="560" w:lineRule="exact"/>
        <w:ind w:left="0" w:right="0" w:firstLine="640" w:firstLineChars="200"/>
        <w:jc w:val="left"/>
      </w:pPr>
      <w:r>
        <w:rPr>
          <w:rFonts w:hint="eastAsia" w:ascii="仿宋_GB2312" w:hAnsi="宋体" w:eastAsia="仿宋_GB2312" w:cs="仿宋_GB2312"/>
          <w:kern w:val="0"/>
          <w:sz w:val="32"/>
          <w:szCs w:val="32"/>
          <w:u w:val="none"/>
          <w:lang w:val="en-US" w:eastAsia="zh-CN" w:bidi="ar"/>
        </w:rPr>
        <w:t>1．提前批“3+4”高等职业教育本科、“3+4”高等师范教育本科、五年制高等师范教育专科招生，第一次报名、填报志愿时间同普通高中，报名时间为 5月10日---15日 ；征集志愿填报志愿时间为7月12日---14日，“3+4”高等职业教育本科、“3+4”高等师范教育本科、五年制高等师范教育专科征集志愿生源仍不足时，视情况增加一次征集志愿，第二次征集志愿的时间及要求在聊城市教育信息网和聊城市初中学业水平考试及高中阶段招生综合管理平台上公布。</w:t>
      </w:r>
    </w:p>
    <w:p>
      <w:pPr>
        <w:keepNext w:val="0"/>
        <w:keepLines w:val="0"/>
        <w:widowControl/>
        <w:suppressLineNumbers w:val="0"/>
        <w:spacing w:before="0" w:beforeAutospacing="0" w:after="0" w:afterAutospacing="0" w:line="560" w:lineRule="exact"/>
        <w:ind w:left="0" w:right="0" w:firstLine="640" w:firstLineChars="200"/>
        <w:jc w:val="left"/>
      </w:pPr>
      <w:r>
        <w:rPr>
          <w:rFonts w:hint="eastAsia" w:ascii="仿宋_GB2312" w:hAnsi="宋体" w:eastAsia="仿宋_GB2312" w:cs="仿宋_GB2312"/>
          <w:kern w:val="0"/>
          <w:sz w:val="32"/>
          <w:szCs w:val="32"/>
          <w:u w:val="none"/>
          <w:lang w:val="en-US" w:eastAsia="zh-CN" w:bidi="ar"/>
        </w:rPr>
        <w:t>2．五年制高职、三二连读高职，第一次填报志愿时间为7月12日---14日；征集志愿填报志愿（含普通中专）时间为7月28日---7月29日。</w:t>
      </w:r>
    </w:p>
    <w:p>
      <w:pPr>
        <w:keepNext w:val="0"/>
        <w:keepLines w:val="0"/>
        <w:widowControl/>
        <w:suppressLineNumbers w:val="0"/>
        <w:spacing w:before="0" w:beforeAutospacing="0" w:after="0" w:afterAutospacing="0" w:line="560" w:lineRule="exact"/>
        <w:ind w:left="0" w:right="0" w:firstLine="640" w:firstLineChars="200"/>
        <w:jc w:val="left"/>
      </w:pPr>
      <w:r>
        <w:rPr>
          <w:rFonts w:hint="eastAsia" w:ascii="仿宋_GB2312" w:hAnsi="宋体" w:eastAsia="仿宋_GB2312" w:cs="仿宋_GB2312"/>
          <w:kern w:val="0"/>
          <w:sz w:val="32"/>
          <w:szCs w:val="32"/>
          <w:u w:val="none"/>
          <w:lang w:val="en-US" w:eastAsia="zh-CN" w:bidi="ar"/>
        </w:rPr>
        <w:t>3．“3+4”高等职业教育本科、“3+4”高等师范教育本科、普通高中、五年制高等师范教育专科、五年制高职、三二连读高职学校可兼报。</w:t>
      </w:r>
    </w:p>
    <w:p>
      <w:pPr>
        <w:keepNext w:val="0"/>
        <w:keepLines w:val="0"/>
        <w:widowControl/>
        <w:suppressLineNumbers w:val="0"/>
        <w:spacing w:before="0" w:beforeAutospacing="0" w:after="0" w:afterAutospacing="0" w:line="560" w:lineRule="exact"/>
        <w:ind w:left="0" w:right="0" w:firstLine="643" w:firstLineChars="200"/>
        <w:jc w:val="left"/>
      </w:pPr>
      <w:r>
        <w:rPr>
          <w:rFonts w:hint="eastAsia" w:ascii="仿宋_GB2312" w:hAnsi="宋体" w:eastAsia="仿宋_GB2312" w:cs="仿宋_GB2312"/>
          <w:b/>
          <w:bCs w:val="0"/>
          <w:kern w:val="0"/>
          <w:sz w:val="32"/>
          <w:szCs w:val="32"/>
          <w:u w:val="none"/>
          <w:lang w:val="en-US" w:eastAsia="zh-CN" w:bidi="ar"/>
        </w:rPr>
        <w:t>三、录取</w:t>
      </w:r>
    </w:p>
    <w:p>
      <w:pPr>
        <w:keepNext w:val="0"/>
        <w:keepLines w:val="0"/>
        <w:widowControl/>
        <w:suppressLineNumbers w:val="0"/>
        <w:spacing w:before="0" w:beforeAutospacing="0" w:after="0" w:afterAutospacing="0" w:line="560" w:lineRule="exact"/>
        <w:ind w:left="0" w:right="0" w:firstLine="640" w:firstLineChars="200"/>
        <w:jc w:val="left"/>
      </w:pPr>
      <w:r>
        <w:rPr>
          <w:rFonts w:hint="eastAsia" w:ascii="仿宋_GB2312" w:hAnsi="宋体" w:eastAsia="仿宋_GB2312" w:cs="仿宋_GB2312"/>
          <w:kern w:val="0"/>
          <w:sz w:val="32"/>
          <w:szCs w:val="32"/>
          <w:u w:val="none"/>
          <w:lang w:val="en-US" w:eastAsia="zh-CN" w:bidi="ar"/>
        </w:rPr>
        <w:t>录取顺序为：1.“3+4”高等职业教育本科、“3+4”高等师范教育本科；2.普通高中；3.五年制高等师范教育专科；4.五年制高职三二连读高职；5.普通中专。</w:t>
      </w:r>
    </w:p>
    <w:p>
      <w:pPr>
        <w:keepNext w:val="0"/>
        <w:keepLines w:val="0"/>
        <w:widowControl/>
        <w:suppressLineNumbers w:val="0"/>
        <w:spacing w:before="0" w:beforeAutospacing="0" w:after="0" w:afterAutospacing="0" w:line="560" w:lineRule="exact"/>
        <w:ind w:left="0" w:right="0" w:firstLine="640" w:firstLineChars="200"/>
        <w:jc w:val="left"/>
      </w:pPr>
      <w:r>
        <w:rPr>
          <w:rFonts w:hint="eastAsia" w:ascii="仿宋_GB2312" w:hAnsi="宋体" w:eastAsia="仿宋_GB2312" w:cs="仿宋_GB2312"/>
          <w:kern w:val="0"/>
          <w:sz w:val="32"/>
          <w:szCs w:val="32"/>
          <w:u w:val="none"/>
          <w:lang w:val="en-US" w:eastAsia="zh-CN" w:bidi="ar"/>
        </w:rPr>
        <w:t>五年制高职、三二连读高职两志愿为顺序志愿，被前一志愿录取的不再参加下一志愿录取。</w:t>
      </w:r>
    </w:p>
    <w:p>
      <w:pPr>
        <w:keepNext w:val="0"/>
        <w:keepLines w:val="0"/>
        <w:widowControl/>
        <w:suppressLineNumbers w:val="0"/>
        <w:spacing w:before="0" w:beforeAutospacing="0" w:after="0" w:afterAutospacing="0" w:line="560" w:lineRule="exact"/>
        <w:ind w:left="0" w:right="0" w:firstLine="643" w:firstLineChars="200"/>
        <w:jc w:val="left"/>
      </w:pPr>
      <w:r>
        <w:rPr>
          <w:rFonts w:hint="eastAsia" w:ascii="仿宋_GB2312" w:hAnsi="宋体" w:eastAsia="仿宋_GB2312" w:cs="仿宋_GB2312"/>
          <w:b/>
          <w:bCs w:val="0"/>
          <w:kern w:val="0"/>
          <w:sz w:val="32"/>
          <w:szCs w:val="32"/>
          <w:u w:val="none"/>
          <w:lang w:val="en-US" w:eastAsia="zh-CN" w:bidi="ar"/>
        </w:rPr>
        <w:t>四、注意事项</w:t>
      </w:r>
    </w:p>
    <w:p>
      <w:pPr>
        <w:keepNext w:val="0"/>
        <w:keepLines w:val="0"/>
        <w:widowControl/>
        <w:suppressLineNumbers w:val="0"/>
        <w:spacing w:before="0" w:beforeAutospacing="0" w:after="0" w:afterAutospacing="0" w:line="560" w:lineRule="exact"/>
        <w:ind w:left="0" w:right="0" w:firstLine="640" w:firstLineChars="200"/>
        <w:jc w:val="left"/>
      </w:pPr>
      <w:r>
        <w:rPr>
          <w:rFonts w:hint="eastAsia" w:ascii="仿宋_GB2312" w:hAnsi="宋体" w:eastAsia="仿宋_GB2312" w:cs="仿宋_GB2312"/>
          <w:kern w:val="0"/>
          <w:sz w:val="32"/>
          <w:szCs w:val="32"/>
          <w:u w:val="none"/>
          <w:lang w:val="en-US" w:eastAsia="zh-CN" w:bidi="ar"/>
        </w:rPr>
        <w:t>考生填写的联系电话必须是本人或家长近期使用并保证畅通，相关填报信息要确保准确无误。否则后果由本人承担。</w:t>
      </w:r>
    </w:p>
    <w:p>
      <w:pPr>
        <w:keepNext w:val="0"/>
        <w:keepLines w:val="0"/>
        <w:widowControl/>
        <w:suppressLineNumbers w:val="0"/>
        <w:spacing w:before="0" w:beforeAutospacing="0" w:after="0" w:afterAutospacing="0" w:line="560" w:lineRule="exact"/>
        <w:ind w:left="0" w:right="0" w:firstLine="643" w:firstLineChars="200"/>
        <w:jc w:val="left"/>
      </w:pPr>
      <w:r>
        <w:rPr>
          <w:rFonts w:hint="eastAsia" w:ascii="仿宋_GB2312" w:hAnsi="宋体" w:eastAsia="仿宋_GB2312" w:cs="仿宋_GB2312"/>
          <w:b/>
          <w:bCs w:val="0"/>
          <w:kern w:val="0"/>
          <w:sz w:val="32"/>
          <w:szCs w:val="32"/>
          <w:u w:val="none"/>
          <w:lang w:val="en-US" w:eastAsia="zh-CN" w:bidi="ar"/>
        </w:rPr>
        <w:t>五、报名方式</w:t>
      </w:r>
    </w:p>
    <w:p>
      <w:pPr>
        <w:keepNext w:val="0"/>
        <w:keepLines w:val="0"/>
        <w:widowControl/>
        <w:suppressLineNumbers w:val="0"/>
        <w:spacing w:before="0" w:beforeAutospacing="0" w:after="0" w:afterAutospacing="0" w:line="560" w:lineRule="exact"/>
        <w:ind w:left="0" w:right="0" w:firstLine="640" w:firstLineChars="200"/>
        <w:jc w:val="left"/>
      </w:pPr>
      <w:r>
        <w:rPr>
          <w:rFonts w:hint="eastAsia" w:ascii="仿宋_GB2312" w:hAnsi="宋体" w:eastAsia="仿宋_GB2312" w:cs="仿宋_GB2312"/>
          <w:kern w:val="0"/>
          <w:sz w:val="32"/>
          <w:szCs w:val="32"/>
          <w:u w:val="none"/>
          <w:lang w:val="en-US" w:eastAsia="zh-CN" w:bidi="ar"/>
        </w:rPr>
        <w:t>登陆聊城市初中学业水平考试及高中阶段招生综合管理平台进行报名：网址：http://wsbm.lcedu.cn/。</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B733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character" w:styleId="3">
    <w:name w:val="FollowedHyperlink"/>
    <w:basedOn w:val="2"/>
    <w:uiPriority w:val="0"/>
    <w:rPr>
      <w:color w:val="666666"/>
      <w:u w:val="none"/>
    </w:rPr>
  </w:style>
  <w:style w:type="character" w:styleId="4">
    <w:name w:val="Hyperlink"/>
    <w:basedOn w:val="2"/>
    <w:uiPriority w:val="0"/>
    <w:rPr>
      <w:color w:val="00000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Office_10.1.0.7452_F1E327BC-269C-435d-A152-05C5408002CA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钟强</cp:lastModifiedBy>
  <dcterms:modified xsi:type="dcterms:W3CDTF">2018-06-28T00:58:47Z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2052-10.1.0.7452</vt:lpwstr>
  </property>
</Properties>
</file>